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3" w:rsidRPr="00446CF0" w:rsidRDefault="00117C33" w:rsidP="00117C33">
      <w:pPr>
        <w:tabs>
          <w:tab w:val="left" w:pos="4253"/>
          <w:tab w:val="left" w:pos="5366"/>
          <w:tab w:val="left" w:pos="6771"/>
          <w:tab w:val="left" w:pos="7363"/>
        </w:tabs>
        <w:spacing w:after="0" w:line="240" w:lineRule="auto"/>
        <w:ind w:left="5670"/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</w:pP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  <w:t>PATVIRTINTA</w:t>
      </w:r>
    </w:p>
    <w:p w:rsidR="00117C33" w:rsidRPr="00446CF0" w:rsidRDefault="00117C33" w:rsidP="00117C33">
      <w:pPr>
        <w:widowControl w:val="0"/>
        <w:tabs>
          <w:tab w:val="left" w:pos="4253"/>
          <w:tab w:val="left" w:pos="6771"/>
          <w:tab w:val="left" w:pos="7363"/>
        </w:tabs>
        <w:spacing w:after="0" w:line="240" w:lineRule="auto"/>
        <w:ind w:left="5670"/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</w:pP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  <w:t xml:space="preserve">Klaipėdos lopšelio-darželio „Nykštukas” </w:t>
      </w:r>
    </w:p>
    <w:p w:rsidR="00117C33" w:rsidRPr="00446CF0" w:rsidRDefault="00117C33" w:rsidP="00117C33">
      <w:pPr>
        <w:widowControl w:val="0"/>
        <w:tabs>
          <w:tab w:val="left" w:pos="4253"/>
          <w:tab w:val="left" w:pos="6771"/>
          <w:tab w:val="left" w:pos="7363"/>
        </w:tabs>
        <w:spacing w:after="0" w:line="240" w:lineRule="auto"/>
        <w:ind w:left="5670"/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</w:pP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  <w:t xml:space="preserve">direktoriaus 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zh-CN" w:bidi="en-US"/>
        </w:rPr>
        <w:t xml:space="preserve">2022 m.                    d. </w:t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zh-CN" w:bidi="en-US"/>
        </w:rPr>
        <w:t>įsakymu Nr. V1-</w:t>
      </w:r>
    </w:p>
    <w:p w:rsidR="00117C33" w:rsidRPr="00446CF0" w:rsidRDefault="00117C33" w:rsidP="00117C33">
      <w:pPr>
        <w:widowControl w:val="0"/>
        <w:tabs>
          <w:tab w:val="left" w:pos="4253"/>
          <w:tab w:val="left" w:pos="5366"/>
          <w:tab w:val="left" w:pos="6771"/>
          <w:tab w:val="left" w:pos="7363"/>
        </w:tabs>
        <w:spacing w:after="0" w:line="240" w:lineRule="auto"/>
        <w:ind w:left="4962"/>
        <w:jc w:val="both"/>
        <w:rPr>
          <w:rFonts w:ascii="Times New Roman" w:eastAsia="Arial Unicode MS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bCs/>
          <w:sz w:val="24"/>
          <w:szCs w:val="24"/>
          <w:lang w:val="lt-LT" w:bidi="en-US"/>
        </w:rPr>
        <w:t>KLAIPĖDOS LOPŠELIO-DARŽELIO „NYKŠTUKAS”</w:t>
      </w:r>
    </w:p>
    <w:p w:rsidR="00117C33" w:rsidRPr="00446CF0" w:rsidRDefault="00117C33" w:rsidP="00117C33">
      <w:pPr>
        <w:widowControl w:val="0"/>
        <w:tabs>
          <w:tab w:val="left" w:pos="5070"/>
          <w:tab w:val="left" w:pos="5366"/>
          <w:tab w:val="left" w:pos="6771"/>
          <w:tab w:val="left" w:pos="7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bCs/>
          <w:caps/>
          <w:sz w:val="24"/>
          <w:szCs w:val="24"/>
          <w:lang w:val="lt-LT" w:bidi="en-US"/>
        </w:rPr>
        <w:t>NEFORMALIOJo Vaikų švietimO TEATRINIO UGDYMO (ŠEŠĖLIŲ TEATRAS) PROGRAMA</w:t>
      </w:r>
    </w:p>
    <w:p w:rsidR="00117C33" w:rsidRPr="00446CF0" w:rsidRDefault="00117C33" w:rsidP="00117C33">
      <w:pPr>
        <w:widowControl w:val="0"/>
        <w:tabs>
          <w:tab w:val="left" w:pos="5070"/>
          <w:tab w:val="left" w:pos="5366"/>
          <w:tab w:val="left" w:pos="6771"/>
          <w:tab w:val="left" w:pos="736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  <w:t>I SKYRIUS</w:t>
      </w:r>
    </w:p>
    <w:p w:rsidR="00117C33" w:rsidRPr="00446CF0" w:rsidRDefault="00117C33" w:rsidP="00117C33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  <w:t>BENDROSIOS NUOSTATOS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>1.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ab/>
        <w:t>Švietimo teikėjas – Klaipėdos lopšelis-darželis „Nykštukas” (toliau – Įstaiga),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bidi="en-US"/>
        </w:rPr>
        <w:t xml:space="preserve">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 xml:space="preserve">registruota Juridinių asmenų registre, kodas 190420236. Teisinė forma – biudžetinė įstaiga. Grupė – </w:t>
      </w:r>
      <w:r w:rsidRPr="00446CF0">
        <w:rPr>
          <w:rFonts w:ascii="Times New Roman" w:eastAsia="Calibri" w:hAnsi="Times New Roman" w:cs="Times New Roman"/>
          <w:sz w:val="24"/>
          <w:szCs w:val="24"/>
          <w:lang w:val="lt-LT"/>
        </w:rPr>
        <w:t>ikimokyklinio ugdymo grupės įstaiga lopšelis-darželis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>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2.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ab/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>Įstaigos buveinės adr</w:t>
      </w:r>
      <w:r w:rsidR="006D4B54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>esas – Naujakiemio g. 11, 94208</w:t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 xml:space="preserve"> Klaipėda. Tel. (8 46) 34 62 48, el. p. </w:t>
      </w:r>
      <w:hyperlink r:id="rId6">
        <w:r w:rsidRPr="00446CF0">
          <w:rPr>
            <w:rStyle w:val="Internetosaitas"/>
            <w:rFonts w:ascii="Times New Roman" w:eastAsia="Arial Unicode MS" w:hAnsi="Times New Roman"/>
            <w:color w:val="auto"/>
            <w:sz w:val="24"/>
            <w:szCs w:val="24"/>
            <w:u w:val="none"/>
            <w:lang w:val="lt-LT" w:eastAsia="lt-LT" w:bidi="en-US"/>
          </w:rPr>
          <w:t>nykstukasdarzelis@gmail.com</w:t>
        </w:r>
      </w:hyperlink>
      <w:r w:rsidRPr="00446CF0">
        <w:rPr>
          <w:rFonts w:ascii="Times New Roman" w:eastAsia="Arial Unicode MS" w:hAnsi="Times New Roman"/>
          <w:sz w:val="24"/>
          <w:szCs w:val="24"/>
          <w:lang w:val="lt-LT" w:eastAsia="lt-LT" w:bidi="en-US"/>
        </w:rPr>
        <w:t>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3.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>Programos pavadinimas – neformaliojo va</w:t>
      </w:r>
      <w:r w:rsidR="009545B8"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ikų švietimo Teatrinio ugdymo (Š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ešėlių</w:t>
      </w:r>
      <w:r w:rsidR="009545B8"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 xml:space="preserve"> teatras) 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programa (toliau – Programa).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4.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 xml:space="preserve">Programos rengėja </w:t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>–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 xml:space="preserve"> Romualda Poškienė, neformaliojo švietimo mokytoja metodininkė.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5.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>Programos trukmė – tęstinė.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6.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 xml:space="preserve">Tikslinė amžiaus grupė – 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3–5 m. ikimokyklinio amžiaus vaikai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, 6–7 m. priešmokyklinio amžiaus vaikai.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7.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>Programos įgyvendinimui Įstaigoje sukurtos palankios materialinės ugdymo(</w:t>
      </w:r>
      <w:proofErr w:type="spellStart"/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si</w:t>
      </w:r>
      <w:proofErr w:type="spellEnd"/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) sąlygos: įrengta patalpa šešėlių teatrui.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>8.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 w:bidi="en-US"/>
        </w:rPr>
        <w:tab/>
        <w:t>Neformaliojo vaikų švietimo Teatrinio ugdymo (šešėlių teatro) programa</w:t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 xml:space="preserve"> integruota į </w:t>
      </w:r>
      <w:r w:rsidRPr="00446CF0">
        <w:rPr>
          <w:rFonts w:ascii="Times New Roman" w:hAnsi="Times New Roman" w:cs="Times New Roman"/>
          <w:sz w:val="24"/>
          <w:szCs w:val="24"/>
          <w:lang w:val="lt-LT" w:eastAsia="lt-LT"/>
        </w:rPr>
        <w:t>Įstaigos Ikimokyklinio ugdymo programą,</w:t>
      </w:r>
      <w:r w:rsidRPr="00446CF0">
        <w:rPr>
          <w:rFonts w:ascii="Times New Roman" w:eastAsia="Arial Unicode MS" w:hAnsi="Times New Roman" w:cs="Times New Roman"/>
          <w:sz w:val="24"/>
          <w:szCs w:val="24"/>
          <w:lang w:val="lt-LT" w:eastAsia="lt-LT" w:bidi="en-US"/>
        </w:rPr>
        <w:t xml:space="preserve"> Priešmokyklinio ugdymo bendrąją programą ir vykdoma ugdymo proceso metu.</w:t>
      </w:r>
    </w:p>
    <w:p w:rsidR="00117C33" w:rsidRPr="00446CF0" w:rsidRDefault="00117C33" w:rsidP="00117C3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  <w:t>II SKYRIUS</w:t>
      </w:r>
    </w:p>
    <w:p w:rsidR="00117C33" w:rsidRPr="00446CF0" w:rsidRDefault="00117C33" w:rsidP="00117C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bidi="en-US"/>
        </w:rPr>
        <w:t>PROGRAMOS TIKSLAS IR UŽDAVINIAI</w:t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p w:rsidR="00CB1DE2" w:rsidRPr="00446CF0" w:rsidRDefault="00117C33" w:rsidP="00185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</w:pPr>
      <w:r w:rsidRPr="00446CF0"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  <w:t>9. Tikslas – supažindinti vaikus su šešėlių teatru kaip savita teatro rūšimi, šešėlių te</w:t>
      </w:r>
      <w:r w:rsidR="00CB1DE2" w:rsidRPr="00446CF0"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  <w:t>atro raiškos priemones panaudojant pažinimo</w:t>
      </w:r>
      <w:r w:rsidR="00E828D3"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  <w:t xml:space="preserve"> ir</w:t>
      </w:r>
      <w:r w:rsidR="00CB1DE2" w:rsidRPr="00446CF0"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  <w:t xml:space="preserve"> tyrinėjimo gebėjimų ugdymui.</w:t>
      </w:r>
    </w:p>
    <w:p w:rsidR="00117C33" w:rsidRPr="00446CF0" w:rsidRDefault="00117C33" w:rsidP="0018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>10. Uždaviniai:</w:t>
      </w:r>
    </w:p>
    <w:p w:rsidR="00117C33" w:rsidRPr="00446CF0" w:rsidRDefault="00117C33" w:rsidP="00185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10.1. </w:t>
      </w:r>
      <w:r w:rsidRPr="00446CF0">
        <w:rPr>
          <w:rFonts w:ascii="Times New Roman" w:eastAsia="Calibri" w:hAnsi="Times New Roman" w:cs="Times New Roman"/>
          <w:color w:val="000000"/>
          <w:sz w:val="24"/>
          <w:szCs w:val="24"/>
          <w:lang w:val="lt-LT" w:bidi="en-US"/>
        </w:rPr>
        <w:t>suteikti pradinių šešėlių teatro krypties žinių ir įgūdžių;</w:t>
      </w:r>
    </w:p>
    <w:p w:rsidR="00117C33" w:rsidRPr="00446CF0" w:rsidRDefault="00117C33" w:rsidP="0018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10.2. </w:t>
      </w:r>
      <w:r w:rsidR="00CB1DE2"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eksperimentuoti </w:t>
      </w:r>
      <w:r w:rsidR="009D5444"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 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>pagrindinėmis šešėlių teatro raiškos priemonėmis</w:t>
      </w:r>
      <w:r w:rsidR="00EF55F3">
        <w:rPr>
          <w:rFonts w:ascii="Times New Roman" w:eastAsia="Times New Roman" w:hAnsi="Times New Roman" w:cs="Times New Roman"/>
          <w:sz w:val="24"/>
          <w:szCs w:val="24"/>
          <w:lang w:val="lt-LT"/>
        </w:rPr>
        <w:t>, plėtojant pažinimo ir tyrinėjimo gebėjimus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117C33" w:rsidRPr="00446CF0" w:rsidRDefault="00117C33" w:rsidP="00185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10.3. skatinti </w:t>
      </w:r>
      <w:r w:rsidR="00185067">
        <w:rPr>
          <w:rFonts w:ascii="Times New Roman" w:hAnsi="Times New Roman" w:cs="Times New Roman"/>
          <w:sz w:val="24"/>
          <w:szCs w:val="24"/>
          <w:lang w:val="lt-LT"/>
        </w:rPr>
        <w:t>kūrybiškumą,</w:t>
      </w:r>
      <w:r w:rsidRPr="00446C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85067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446CF0">
        <w:rPr>
          <w:rFonts w:ascii="Times New Roman" w:hAnsi="Times New Roman" w:cs="Times New Roman"/>
          <w:sz w:val="24"/>
          <w:szCs w:val="24"/>
          <w:lang w:val="lt-LT"/>
        </w:rPr>
        <w:t>trauk</w:t>
      </w:r>
      <w:r w:rsidR="00185067">
        <w:rPr>
          <w:rFonts w:ascii="Times New Roman" w:hAnsi="Times New Roman" w:cs="Times New Roman"/>
          <w:sz w:val="24"/>
          <w:szCs w:val="24"/>
          <w:lang w:val="lt-LT"/>
        </w:rPr>
        <w:t>iant ugdytinius</w:t>
      </w:r>
      <w:r w:rsidR="009409C3">
        <w:rPr>
          <w:rFonts w:ascii="Times New Roman" w:hAnsi="Times New Roman" w:cs="Times New Roman"/>
          <w:sz w:val="24"/>
          <w:szCs w:val="24"/>
          <w:lang w:val="lt-LT"/>
        </w:rPr>
        <w:t xml:space="preserve"> į šešėlių teatro pasirodymus ir plėtojant</w:t>
      </w:r>
      <w:r w:rsidRPr="00446CF0">
        <w:rPr>
          <w:rFonts w:ascii="Times New Roman" w:hAnsi="Times New Roman" w:cs="Times New Roman"/>
          <w:sz w:val="24"/>
          <w:szCs w:val="24"/>
          <w:lang w:val="lt-LT"/>
        </w:rPr>
        <w:t xml:space="preserve"> įstaigos kultūrinę veiklą.</w:t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  <w:t>III SKYRIUS</w:t>
      </w:r>
    </w:p>
    <w:p w:rsidR="00117C33" w:rsidRPr="00446CF0" w:rsidRDefault="00117C33" w:rsidP="00117C33">
      <w:pPr>
        <w:widowControl w:val="0"/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eastAsia="lt-LT" w:bidi="en-US"/>
        </w:rPr>
        <w:t>PROGRAMOS TURINYS</w:t>
      </w:r>
    </w:p>
    <w:p w:rsidR="00117C33" w:rsidRPr="00446CF0" w:rsidRDefault="00117C33" w:rsidP="00117C33">
      <w:pPr>
        <w:spacing w:after="0" w:line="240" w:lineRule="auto"/>
        <w:ind w:firstLine="567"/>
        <w:rPr>
          <w:lang w:val="lt-LT"/>
        </w:rPr>
      </w:pPr>
    </w:p>
    <w:p w:rsidR="00117C33" w:rsidRPr="00446CF0" w:rsidRDefault="00117C33" w:rsidP="00117C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hAnsi="Times New Roman" w:cs="Times New Roman"/>
          <w:sz w:val="24"/>
          <w:szCs w:val="24"/>
          <w:lang w:val="lt-LT"/>
        </w:rPr>
        <w:t>11. Turinys.</w:t>
      </w:r>
    </w:p>
    <w:p w:rsidR="00117C33" w:rsidRPr="00446CF0" w:rsidRDefault="00117C33" w:rsidP="00117C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hAnsi="Times New Roman" w:cs="Times New Roman"/>
          <w:sz w:val="24"/>
          <w:szCs w:val="24"/>
          <w:lang w:val="lt-LT"/>
        </w:rPr>
        <w:t>11.1. Ikimokyklinis ugdymas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991"/>
        <w:gridCol w:w="7081"/>
      </w:tblGrid>
      <w:tr w:rsidR="00117C33" w:rsidRPr="00446CF0" w:rsidTr="00CD0D8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7C33" w:rsidRPr="00446CF0" w:rsidRDefault="00117C33" w:rsidP="00117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7C33" w:rsidRPr="00446CF0" w:rsidRDefault="00117C33" w:rsidP="00117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Veikos sritys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7C33" w:rsidRPr="00446CF0" w:rsidRDefault="00117C33" w:rsidP="00117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Turinys</w:t>
            </w:r>
          </w:p>
        </w:tc>
      </w:tr>
      <w:tr w:rsidR="00117C33" w:rsidRPr="00396E28" w:rsidTr="00CD0D8A">
        <w:tc>
          <w:tcPr>
            <w:tcW w:w="556" w:type="dxa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91" w:type="dxa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Meninė raiška</w:t>
            </w:r>
          </w:p>
        </w:tc>
        <w:tc>
          <w:tcPr>
            <w:tcW w:w="7081" w:type="dxa"/>
          </w:tcPr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Susipažįsta su šešėlių teatro specifika ir ypatumais. Eksperimentuoja su įvairiomis medžiagomis ir priemonėmis, atrasdamas linijų ir faktūrų įvairovę.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Susipažįsta su įvairiais šešėlių teatro ekrano gaminimo būdais.</w:t>
            </w:r>
          </w:p>
          <w:p w:rsidR="00FC125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Kuria šešėlių teatro lėles, aiškinasi jų specifiką ir valdymo būdus. 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Eksperimentuoja šešėliniame ir iš dalies šešėliniame vaidybinio žaidimo procese, taikant įvairų ekrano ir scenos apšvietimą.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Išbando save „šešėlio” vaidmenyje.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Eksperimentuoja pritaikydamas </w:t>
            </w:r>
            <w:r w:rsidR="00CE08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mėgstam</w:t>
            </w:r>
            <w:r w:rsidR="00CE08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E08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pasak</w:t>
            </w:r>
            <w:r w:rsidR="00CE08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E08CC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532A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šešėlių teatrui. Kuria siužetą. </w:t>
            </w:r>
          </w:p>
          <w:p w:rsidR="00F35DF4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Vaidindamas bendrauja ir bendradarbiauja su partneriu (partneriais), derina savo veiksmus ir sumanymus su kitais. Spontaniškai reiškia emocijas.</w:t>
            </w:r>
          </w:p>
          <w:p w:rsidR="00117C33" w:rsidRPr="00446CF0" w:rsidRDefault="00DF3002" w:rsidP="00DF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117C3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ankomis kur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</w:t>
            </w:r>
            <w:r w:rsidR="00117C3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įvairias šešėlių figūras. </w:t>
            </w:r>
          </w:p>
        </w:tc>
      </w:tr>
      <w:tr w:rsidR="00117C33" w:rsidRPr="00396E28" w:rsidTr="00CD0D8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Sakytinė kalba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Supranta pasakojimo turinį, gali atkartoti pasakojimo, vaidybinio siužeto įvykių eigą.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Domisi naujais žodžiais, aiškinasi išgirstų naujų žodžių reikšmę.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Atkartoja girdėtus </w:t>
            </w:r>
            <w:proofErr w:type="spellStart"/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pasakojimus</w:t>
            </w:r>
            <w:proofErr w:type="spellEnd"/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pasakas.</w:t>
            </w:r>
          </w:p>
          <w:p w:rsidR="00117C33" w:rsidRPr="00446CF0" w:rsidRDefault="0065118C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Eksperimentuoja</w:t>
            </w:r>
            <w:r w:rsidR="00117C3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17C33" w:rsidRPr="006511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perkurdamas savo mėgstamų pasakų siužetą.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Vaidinamas kuria savo tekstus.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Stengiasi vartoti taisyklingus sakinius.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Paaiškina, kaip k</w:t>
            </w:r>
            <w:r w:rsidR="00FC125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ūrė, kodėl pasirinko tokias lėle</w:t>
            </w: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ar apšvietimą, kodėl naudojo dalinius šešėlius ar kitas šešėlių teatro formas.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Įsivertina, kas labiausiai patiko kūrybos ir vaidinimo procese.</w:t>
            </w:r>
          </w:p>
        </w:tc>
      </w:tr>
      <w:tr w:rsidR="00117C33" w:rsidRPr="00446CF0" w:rsidTr="00CD0D8A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117C33" w:rsidP="00117C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Tyrinėjimas</w:t>
            </w:r>
          </w:p>
        </w:tc>
        <w:tc>
          <w:tcPr>
            <w:tcW w:w="7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C33" w:rsidRPr="00446CF0" w:rsidRDefault="00CD0D8A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Išradingai naudoja įvairi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 priemones, a</w:t>
            </w:r>
            <w:bookmarkStart w:id="0" w:name="_GoBack"/>
            <w:bookmarkEnd w:id="0"/>
            <w:r w:rsidR="00117C3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iškinasi, kaip įvairūs daiktai ir įvairios medžiagos gali būti panaudojamos šešėlių teatre.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Suvokia įvairių daiktų, medžiagų pritaikymo šešėlių teatro veiklai galimybes: pasirenka priemones, jas lygina, išskiria medžiagų bruožus, kritiškai vertina.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0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Projektuoja scenovaizdį,</w:t>
            </w: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modeliuoja įvairias šešėlių tea</w:t>
            </w:r>
            <w:r w:rsidR="006511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tro figūras.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Domisi šešėlių teatro istorija, vaidinimo galimybėmis ir formomis.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Pasitelkia vaizduotę, gamindamas šešėlių teatro lėles, eksperimentuodamas su apšvietimu, įvairių spalvų taikymu.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Aiškinasi naujus dalykus, siūlo savo idėjas, džiaugiasi savo veikla.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Fantazuoja išbandydamas naujus atlikimo būdus.</w:t>
            </w:r>
          </w:p>
          <w:p w:rsidR="00117C33" w:rsidRPr="00446CF0" w:rsidRDefault="00117C33" w:rsidP="00117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Pastebi ir įvardina šešėlių teatro kūrybos ypatumus.</w:t>
            </w:r>
          </w:p>
        </w:tc>
      </w:tr>
    </w:tbl>
    <w:p w:rsidR="00117C33" w:rsidRPr="00446CF0" w:rsidRDefault="00117C33" w:rsidP="00117C33">
      <w:pPr>
        <w:spacing w:after="0" w:line="240" w:lineRule="auto"/>
        <w:rPr>
          <w:lang w:val="lt-LT"/>
        </w:rPr>
      </w:pPr>
    </w:p>
    <w:p w:rsidR="00117C33" w:rsidRPr="00446CF0" w:rsidRDefault="00117C33" w:rsidP="00117C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hAnsi="Times New Roman" w:cs="Times New Roman"/>
          <w:sz w:val="24"/>
          <w:szCs w:val="24"/>
          <w:lang w:val="lt-LT"/>
        </w:rPr>
        <w:t>11.2. Priešmokyklinis ugdymas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58"/>
        <w:gridCol w:w="2004"/>
        <w:gridCol w:w="7066"/>
      </w:tblGrid>
      <w:tr w:rsidR="00117C33" w:rsidRPr="00446CF0" w:rsidTr="00CD0D8A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17C33" w:rsidRPr="00446CF0" w:rsidRDefault="00117C33" w:rsidP="0011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17C33" w:rsidRPr="00446CF0" w:rsidRDefault="00117C33" w:rsidP="001104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lt-LT" w:bidi="en-US"/>
              </w:rPr>
            </w:pPr>
            <w:r w:rsidRPr="00446C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lt-LT" w:bidi="en-US"/>
              </w:rPr>
              <w:t>Kompetencijos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17C33" w:rsidRPr="00446CF0" w:rsidRDefault="00117C33" w:rsidP="0011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Turinys</w:t>
            </w:r>
          </w:p>
        </w:tc>
      </w:tr>
      <w:tr w:rsidR="00117C33" w:rsidRPr="00446CF0" w:rsidTr="00CD0D8A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1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1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Pažinimo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Susipažįsta su vitražinių šešėlių teatro lėlių gamybos technika. Gamina šešėlių teatro lėles. Išbando įvairius šešėlių teatro lėlių valdymo būdus.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Lygina įvairius veiklos būdus – kūno, rankų, lėlių vaidinimo specifiką.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Eksperimentuoja kurdamas rankų šešėlių figūras. Kuria improvizacijas, pats tapdamas „šešėliu”.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Eksperimentuoja su detalėmis, apšvietimu.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Komponuoja įvairią scenografiją.</w:t>
            </w:r>
          </w:p>
          <w:p w:rsidR="009D5444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Analizuoja savo teatrinę veiklą. Mokosi iš ankstesnės savo teatrinės veiklos praktinės patirties. 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Dalinasi įspūdžiais, tariasi, ką galima atlikti kitaip.</w:t>
            </w:r>
          </w:p>
          <w:p w:rsidR="009D5444" w:rsidRPr="00446CF0" w:rsidRDefault="00151652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Bendrauja</w:t>
            </w:r>
            <w:r w:rsidR="009D5444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tarpusavyje, žaisdamas, vaidindamas su šešėlių teatro lėlėmis.</w:t>
            </w:r>
          </w:p>
          <w:p w:rsidR="009D5444" w:rsidRPr="00446CF0" w:rsidRDefault="009D5444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Perteikia tekstą žiūrovui, būdamas už ekrano ir </w:t>
            </w:r>
            <w:r w:rsidR="00396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prieš ekraną, naudodamas </w:t>
            </w: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pagalbines šešėlių teatro raiškos priemones.</w:t>
            </w:r>
          </w:p>
          <w:p w:rsidR="009D5444" w:rsidRPr="00446CF0" w:rsidRDefault="009D5444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Atpasakoja siužetą ir jį pakomentuoja.</w:t>
            </w:r>
          </w:p>
          <w:p w:rsidR="009D5444" w:rsidRPr="00446CF0" w:rsidRDefault="009D5444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Apibūdina šešėlių teatro lėlės specifiką.</w:t>
            </w:r>
          </w:p>
          <w:p w:rsidR="00117C33" w:rsidRPr="00446CF0" w:rsidRDefault="009D5444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Pats kuria ar improvizuoja tekstus.</w:t>
            </w:r>
            <w:r w:rsid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17C33"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Atpažįsta sutartinius šešėlių teatro simbolius.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Susipažįsta su kitų tautų kultūriniais reiškiniais – šešėlių teatro kilme, istorija, tradicijomis.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D0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Pastebi Rytų ir Vakarų kultūrų</w:t>
            </w: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išskirtinumą šešėlių teatre.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1" w:name="__DdeLink__1385_735460770"/>
            <w:bookmarkEnd w:id="1"/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Dalijasi savo įspūdžiais apie kultūrų įvairovę.</w:t>
            </w:r>
          </w:p>
          <w:p w:rsidR="009D5444" w:rsidRPr="00446CF0" w:rsidRDefault="00117C33" w:rsidP="009D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Suvokia šešėlių teatro išskirtinumą.</w:t>
            </w:r>
          </w:p>
        </w:tc>
      </w:tr>
      <w:tr w:rsidR="00117C33" w:rsidRPr="00446CF0" w:rsidTr="00CD0D8A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1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51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lt-LT" w:bidi="en-US"/>
              </w:rPr>
            </w:pPr>
            <w:r w:rsidRPr="00446C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lt-LT" w:bidi="en-US"/>
              </w:rPr>
              <w:t>Skaitmeninė</w:t>
            </w:r>
          </w:p>
        </w:tc>
        <w:tc>
          <w:tcPr>
            <w:tcW w:w="7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Atsakingai naudojasi skaitmeniniais įrenginiais ir technologijomis (kompiuteriais, planšetėmis, pan.).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Peržiūri skaitmeninį turinį, ieško aktualios vaidybinei veiklai, lėlių gamybai informacijos.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Renkasi tinkamą vaidinimo siužetui muziką, įvairius foninius garsus.</w:t>
            </w:r>
          </w:p>
          <w:p w:rsidR="009D5444" w:rsidRPr="00446CF0" w:rsidRDefault="009D5444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Išbando įvairių parametrų ekrano galimybes.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Naudojasi garso įrašymo technologijomis.</w:t>
            </w:r>
          </w:p>
        </w:tc>
      </w:tr>
    </w:tbl>
    <w:p w:rsidR="00CD0D8A" w:rsidRDefault="00CD0D8A" w:rsidP="00117C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hAnsi="Times New Roman" w:cs="Times New Roman"/>
          <w:sz w:val="24"/>
          <w:szCs w:val="24"/>
          <w:lang w:val="lt-LT"/>
        </w:rPr>
        <w:t xml:space="preserve">12. Programa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pritaikoma įvairių ugdymo(</w:t>
      </w:r>
      <w:proofErr w:type="spellStart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si</w:t>
      </w:r>
      <w:proofErr w:type="spellEnd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) poreikių turintiems vaikams. Atsižvelgiant į vaikų individualius ugdymo(</w:t>
      </w:r>
      <w:proofErr w:type="spellStart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si</w:t>
      </w:r>
      <w:proofErr w:type="spellEnd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) poreikius, parenkamos užduotys, priemonės, individualūs ugdymo(</w:t>
      </w:r>
      <w:proofErr w:type="spellStart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si</w:t>
      </w:r>
      <w:proofErr w:type="spellEnd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) metodai ir formos.</w:t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  <w:t xml:space="preserve">IV SKYRIUS </w:t>
      </w:r>
    </w:p>
    <w:p w:rsidR="00117C33" w:rsidRPr="00446CF0" w:rsidRDefault="00117C33" w:rsidP="00117C33">
      <w:pPr>
        <w:widowControl w:val="0"/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b/>
          <w:sz w:val="24"/>
          <w:szCs w:val="24"/>
          <w:lang w:val="lt-LT" w:eastAsia="lt-LT" w:bidi="en-US"/>
        </w:rPr>
        <w:t>PROGRAMOS METODAI, FORMOS IR PRIEMONĖS</w:t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 xml:space="preserve">13.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 xml:space="preserve">Metodai: šešėlių teatro </w:t>
      </w:r>
      <w:proofErr w:type="spellStart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trenažas</w:t>
      </w:r>
      <w:proofErr w:type="spellEnd"/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, šešėlių teatro etiudai, improvizacijos, istorijų kūrimas, scenos kalbos pratimai (greitakalbės, artikuliacijos pratimai).</w:t>
      </w: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 xml:space="preserve">14.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Formos: šešėlių teatro veikla (žaidimai, etiudai, spektakliai, improvizacijos), meniniai-kūrybiniai projektai.</w:t>
      </w: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</w:pPr>
      <w:r w:rsidRPr="00446CF0">
        <w:rPr>
          <w:rFonts w:ascii="Times New Roman" w:eastAsia="Calibri" w:hAnsi="Times New Roman" w:cs="Times New Roman"/>
          <w:sz w:val="24"/>
          <w:szCs w:val="24"/>
          <w:lang w:val="lt-LT" w:bidi="en-US"/>
        </w:rPr>
        <w:t xml:space="preserve">15.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 xml:space="preserve">Priemonės: įvairios šešėlių teatro lėlės, </w:t>
      </w: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bidi="en-US"/>
        </w:rPr>
        <w:t>šešėlių teatro simboliai</w:t>
      </w:r>
      <w:r w:rsidR="009545B8"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 xml:space="preserve">, šešėlių teatro ekranas, </w:t>
      </w:r>
      <w:r w:rsidRPr="00446CF0">
        <w:rPr>
          <w:rFonts w:ascii="Times New Roman" w:eastAsia="Calibri" w:hAnsi="Times New Roman" w:cs="Times New Roman"/>
          <w:sz w:val="24"/>
          <w:szCs w:val="24"/>
          <w:lang w:val="lt-LT" w:eastAsia="lt-LT" w:bidi="en-US"/>
        </w:rPr>
        <w:t>širmos, garso ir apšvietimo aparatūra, teatriniai rekvizitai ir butaforija, informacinės technologijos.</w:t>
      </w:r>
    </w:p>
    <w:p w:rsidR="00117C33" w:rsidRPr="00446CF0" w:rsidRDefault="00117C33" w:rsidP="00117C3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</w:pPr>
    </w:p>
    <w:p w:rsidR="00117C33" w:rsidRPr="00446CF0" w:rsidRDefault="00117C33" w:rsidP="00117C3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  <w:t>V SKYRIUS</w:t>
      </w:r>
    </w:p>
    <w:p w:rsidR="00117C33" w:rsidRPr="00446CF0" w:rsidRDefault="00117C33" w:rsidP="00117C3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b/>
          <w:sz w:val="24"/>
          <w:szCs w:val="24"/>
          <w:lang w:val="lt-LT" w:eastAsia="lt-LT" w:bidi="en-US"/>
        </w:rPr>
        <w:t>VAIKŲ PASIEKIMAI IR JŲ VERTINIMAS</w:t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t-LT" w:bidi="en-US"/>
        </w:rPr>
      </w:pP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bidi="en-US"/>
        </w:rPr>
        <w:t xml:space="preserve">16. </w:t>
      </w: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  <w:t>Įgyvendinus programą:</w:t>
      </w:r>
    </w:p>
    <w:p w:rsidR="00117C33" w:rsidRPr="00446CF0" w:rsidRDefault="00117C33" w:rsidP="00117C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46CF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16.1. įgis žinių apie šešėlių teatro specifiškumą;</w:t>
      </w:r>
    </w:p>
    <w:p w:rsidR="00117C33" w:rsidRPr="00446CF0" w:rsidRDefault="00117C33" w:rsidP="00117C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46CF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16.2. bus susipažinęs su</w:t>
      </w: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pagrindinėmis šešėlių teatro raiškos – lėlių valdymo ekrane, apšvietimo ir pagalbinių priemonių naudojimo, ekrano scenografijos – priemonėmis ir gebės jas naudoti savo veikloje;</w:t>
      </w:r>
    </w:p>
    <w:p w:rsidR="00117C33" w:rsidRPr="00446CF0" w:rsidRDefault="00117C33" w:rsidP="00117C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46C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16.3. gebės kurti</w:t>
      </w:r>
      <w:r w:rsidRPr="00446CF0">
        <w:rPr>
          <w:rFonts w:ascii="Times New Roman" w:hAnsi="Times New Roman" w:cs="Times New Roman"/>
          <w:sz w:val="24"/>
          <w:szCs w:val="24"/>
          <w:lang w:val="lt-LT"/>
        </w:rPr>
        <w:t xml:space="preserve"> šešėlių ekrane atgyjančius personažus, įsitrauks į šešėlių teatro pasirodymus, dalyvaus grupės, įstaigos kultūrinėje veikloje.</w:t>
      </w:r>
    </w:p>
    <w:p w:rsidR="00117C33" w:rsidRPr="00446CF0" w:rsidRDefault="00117C33" w:rsidP="00117C33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</w:pP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bidi="en-US"/>
        </w:rPr>
        <w:t xml:space="preserve">17. </w:t>
      </w: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  <w:t>Vaiko ugdymo(</w:t>
      </w:r>
      <w:proofErr w:type="spellStart"/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  <w:t>si</w:t>
      </w:r>
      <w:proofErr w:type="spellEnd"/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  <w:t xml:space="preserve">) pasiekimai ir pažanga vertinami pagal Įstaigos vaikų pasiekimų ir </w:t>
      </w:r>
      <w:r w:rsidRPr="00446CF0">
        <w:rPr>
          <w:rFonts w:ascii="Times New Roman" w:eastAsia="Arial Unicode MS" w:hAnsi="Times New Roman" w:cs="Times New Roman"/>
          <w:color w:val="000000"/>
          <w:sz w:val="24"/>
          <w:szCs w:val="24"/>
          <w:lang w:val="lt-LT" w:eastAsia="lt-LT" w:bidi="en-US"/>
        </w:rPr>
        <w:lastRenderedPageBreak/>
        <w:t>pažangos vertinimo tvarką.</w:t>
      </w:r>
    </w:p>
    <w:p w:rsidR="00117C33" w:rsidRPr="002309F0" w:rsidRDefault="002309F0" w:rsidP="00117C33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lt-LT" w:eastAsia="lt-LT" w:bidi="en-US"/>
        </w:rPr>
        <w:tab/>
      </w:r>
    </w:p>
    <w:p w:rsidR="00117C33" w:rsidRPr="00446CF0" w:rsidRDefault="00117C33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p w:rsidR="00151652" w:rsidRPr="00446CF0" w:rsidRDefault="00151652" w:rsidP="00117C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 w:bidi="en-US"/>
        </w:rPr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12"/>
        <w:gridCol w:w="4825"/>
      </w:tblGrid>
      <w:tr w:rsidR="00117C33" w:rsidRPr="00446CF0" w:rsidTr="001104AA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SUDERINTA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SUDERINTA</w:t>
            </w:r>
          </w:p>
        </w:tc>
      </w:tr>
      <w:tr w:rsidR="00117C33" w:rsidRPr="00446CF0" w:rsidTr="001104AA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1E95" w:rsidRPr="00A01E95" w:rsidRDefault="00A01E95" w:rsidP="00A01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Klaipėdos lopšelio-darželio „Nykštukas”</w:t>
            </w:r>
          </w:p>
          <w:p w:rsidR="00A01E95" w:rsidRPr="00A01E95" w:rsidRDefault="00A01E95" w:rsidP="00A01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tarybos 2022 m. </w:t>
            </w:r>
            <w:r w:rsidR="000F4B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gruodž</w:t>
            </w:r>
            <w:r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io </w:t>
            </w:r>
            <w:r w:rsidR="000F4B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15</w:t>
            </w:r>
            <w:r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d.</w:t>
            </w:r>
          </w:p>
          <w:p w:rsidR="00A01E95" w:rsidRPr="00A01E95" w:rsidRDefault="00A01E95" w:rsidP="00A01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posėdžio protokoliniu nutarimu</w:t>
            </w:r>
          </w:p>
          <w:p w:rsidR="00117C33" w:rsidRPr="00446CF0" w:rsidRDefault="000F4BE9" w:rsidP="00A0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(protokolo Nr. V2-4</w:t>
            </w:r>
            <w:r w:rsidR="00A01E95" w:rsidRPr="00A01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)</w:t>
            </w:r>
            <w:r w:rsidR="00A01E95" w:rsidRPr="00C820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Klaipėdos miesto savivaldybės administracijos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Švietimo skyriaus vedėja</w:t>
            </w: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117C33" w:rsidRPr="00446CF0" w:rsidRDefault="00117C33" w:rsidP="0011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Laima Prižgintienė</w:t>
            </w:r>
          </w:p>
          <w:p w:rsidR="00117C33" w:rsidRPr="00446CF0" w:rsidRDefault="00117C33" w:rsidP="0044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2022 m</w:t>
            </w:r>
            <w:r w:rsid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gruodžio     </w:t>
            </w:r>
            <w:r w:rsidRPr="00446CF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</w:t>
            </w:r>
            <w:r w:rsidR="00156E4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6625F6" w:rsidRPr="00446CF0" w:rsidRDefault="006625F6" w:rsidP="00CD0D8A">
      <w:pPr>
        <w:spacing w:after="0" w:line="240" w:lineRule="auto"/>
        <w:rPr>
          <w:lang w:val="lt-LT"/>
        </w:rPr>
      </w:pPr>
    </w:p>
    <w:sectPr w:rsidR="006625F6" w:rsidRPr="00446CF0" w:rsidSect="00F35DF4"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B" w:rsidRDefault="00580A7B" w:rsidP="00117C33">
      <w:pPr>
        <w:spacing w:after="0" w:line="240" w:lineRule="auto"/>
      </w:pPr>
      <w:r>
        <w:separator/>
      </w:r>
    </w:p>
  </w:endnote>
  <w:endnote w:type="continuationSeparator" w:id="0">
    <w:p w:rsidR="00580A7B" w:rsidRDefault="00580A7B" w:rsidP="0011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B" w:rsidRDefault="00580A7B" w:rsidP="00117C33">
      <w:pPr>
        <w:spacing w:after="0" w:line="240" w:lineRule="auto"/>
      </w:pPr>
      <w:r>
        <w:separator/>
      </w:r>
    </w:p>
  </w:footnote>
  <w:footnote w:type="continuationSeparator" w:id="0">
    <w:p w:rsidR="00580A7B" w:rsidRDefault="00580A7B" w:rsidP="0011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0" w:rsidRDefault="002656A3">
    <w:pPr>
      <w:pStyle w:val="Puslapinantrat"/>
      <w:jc w:val="center"/>
    </w:pPr>
    <w:r>
      <w:fldChar w:fldCharType="begin"/>
    </w:r>
    <w:r>
      <w:instrText>PAGE</w:instrText>
    </w:r>
    <w:r>
      <w:fldChar w:fldCharType="separate"/>
    </w:r>
    <w:r w:rsidR="00CD0D8A">
      <w:rPr>
        <w:noProof/>
      </w:rPr>
      <w:t>3</w:t>
    </w:r>
    <w:r>
      <w:fldChar w:fldCharType="end"/>
    </w:r>
  </w:p>
  <w:p w:rsidR="008D6B60" w:rsidRDefault="00CD0D8A">
    <w:pPr>
      <w:pStyle w:val="Puslapinantra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0" w:rsidRDefault="00CD0D8A">
    <w:pPr>
      <w:pStyle w:val="Puslapinantra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3"/>
    <w:rsid w:val="000F4BE9"/>
    <w:rsid w:val="00117C33"/>
    <w:rsid w:val="00151652"/>
    <w:rsid w:val="00156E4B"/>
    <w:rsid w:val="00185067"/>
    <w:rsid w:val="002309F0"/>
    <w:rsid w:val="002656A3"/>
    <w:rsid w:val="00396E28"/>
    <w:rsid w:val="00446CF0"/>
    <w:rsid w:val="004644F8"/>
    <w:rsid w:val="00532AB3"/>
    <w:rsid w:val="00580A7B"/>
    <w:rsid w:val="0065118C"/>
    <w:rsid w:val="006625F6"/>
    <w:rsid w:val="006D4B54"/>
    <w:rsid w:val="008C0EE8"/>
    <w:rsid w:val="009409C3"/>
    <w:rsid w:val="009545B8"/>
    <w:rsid w:val="009D5444"/>
    <w:rsid w:val="00A01E95"/>
    <w:rsid w:val="00C26915"/>
    <w:rsid w:val="00CB1DE2"/>
    <w:rsid w:val="00CD0D8A"/>
    <w:rsid w:val="00CE08CC"/>
    <w:rsid w:val="00DF3002"/>
    <w:rsid w:val="00E828D3"/>
    <w:rsid w:val="00EF2D03"/>
    <w:rsid w:val="00EF55F3"/>
    <w:rsid w:val="00F35DF4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EBB1"/>
  <w15:chartTrackingRefBased/>
  <w15:docId w15:val="{36C919E5-DCF3-454A-A687-2849026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osaitas">
    <w:name w:val="Interneto saitas"/>
    <w:rsid w:val="00117C33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Puslapinantrat"/>
    <w:uiPriority w:val="99"/>
    <w:rsid w:val="00117C33"/>
    <w:rPr>
      <w:color w:val="00000A"/>
    </w:rPr>
  </w:style>
  <w:style w:type="paragraph" w:customStyle="1" w:styleId="Puslapinantrat">
    <w:name w:val="Puslapinė antraštė"/>
    <w:basedOn w:val="prastasis"/>
    <w:link w:val="AntratsDiagrama"/>
    <w:uiPriority w:val="99"/>
    <w:unhideWhenUsed/>
    <w:rsid w:val="00117C33"/>
    <w:pPr>
      <w:tabs>
        <w:tab w:val="center" w:pos="4819"/>
        <w:tab w:val="right" w:pos="9638"/>
      </w:tabs>
      <w:suppressAutoHyphens/>
      <w:spacing w:after="0" w:line="240" w:lineRule="auto"/>
    </w:pPr>
    <w:rPr>
      <w:color w:val="00000A"/>
    </w:rPr>
  </w:style>
  <w:style w:type="paragraph" w:styleId="Antrats">
    <w:name w:val="header"/>
    <w:basedOn w:val="prastasis"/>
    <w:link w:val="AntratsDiagrama1"/>
    <w:uiPriority w:val="99"/>
    <w:unhideWhenUsed/>
    <w:rsid w:val="0011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1">
    <w:name w:val="Antraštės Diagrama1"/>
    <w:basedOn w:val="Numatytasispastraiposriftas"/>
    <w:link w:val="Antrats"/>
    <w:uiPriority w:val="99"/>
    <w:rsid w:val="00117C33"/>
  </w:style>
  <w:style w:type="paragraph" w:styleId="Porat">
    <w:name w:val="footer"/>
    <w:basedOn w:val="prastasis"/>
    <w:link w:val="PoratDiagrama"/>
    <w:uiPriority w:val="99"/>
    <w:unhideWhenUsed/>
    <w:rsid w:val="0011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7C33"/>
  </w:style>
  <w:style w:type="table" w:styleId="Lentelstinklelis">
    <w:name w:val="Table Grid"/>
    <w:basedOn w:val="prastojilentel"/>
    <w:uiPriority w:val="39"/>
    <w:rsid w:val="0011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kstukasdarzeli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Andželika Jasienė</dc:creator>
  <cp:keywords/>
  <dc:description/>
  <cp:lastModifiedBy>Irina Paradnikaitė-Abromavičienė</cp:lastModifiedBy>
  <cp:revision>26</cp:revision>
  <cp:lastPrinted>2022-12-28T09:43:00Z</cp:lastPrinted>
  <dcterms:created xsi:type="dcterms:W3CDTF">2022-12-27T08:05:00Z</dcterms:created>
  <dcterms:modified xsi:type="dcterms:W3CDTF">2022-12-28T13:52:00Z</dcterms:modified>
</cp:coreProperties>
</file>